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95" w:rsidRDefault="008B735D">
      <w:pPr>
        <w:sectPr w:rsidR="00104E95">
          <w:pgSz w:w="12240" w:h="15840"/>
          <w:pgMar w:top="720" w:right="720" w:bottom="720" w:left="720" w:header="720" w:footer="720" w:gutter="0"/>
          <w:cols w:space="720"/>
        </w:sectPr>
      </w:pPr>
      <w:r>
        <w:rPr>
          <w:noProof/>
        </w:rPr>
        <w:drawing>
          <wp:inline distT="0" distB="0" distL="0" distR="0">
            <wp:extent cx="6858000" cy="1409301"/>
            <wp:effectExtent l="19050" t="0" r="0" b="0"/>
            <wp:docPr id="1" name="Picture 1" descr="E:\clearing space\From MAC\Letterhead &amp; Envelopes\stencils (original)\2020\Calv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earing space\From MAC\Letterhead &amp; Envelopes\stencils (original)\2020\Calvin.bmp"/>
                    <pic:cNvPicPr>
                      <a:picLocks noChangeAspect="1" noChangeArrowheads="1"/>
                    </pic:cNvPicPr>
                  </pic:nvPicPr>
                  <pic:blipFill>
                    <a:blip r:embed="rId7"/>
                    <a:srcRect/>
                    <a:stretch>
                      <a:fillRect/>
                    </a:stretch>
                  </pic:blipFill>
                  <pic:spPr bwMode="auto">
                    <a:xfrm>
                      <a:off x="0" y="0"/>
                      <a:ext cx="6858000" cy="1409301"/>
                    </a:xfrm>
                    <a:prstGeom prst="rect">
                      <a:avLst/>
                    </a:prstGeom>
                    <a:noFill/>
                    <a:ln w="9525">
                      <a:noFill/>
                      <a:miter lim="800000"/>
                      <a:headEnd/>
                      <a:tailEnd/>
                    </a:ln>
                  </pic:spPr>
                </pic:pic>
              </a:graphicData>
            </a:graphic>
          </wp:inline>
        </w:drawing>
      </w:r>
    </w:p>
    <w:p w:rsidR="00320844" w:rsidRDefault="00320844" w:rsidP="00320844">
      <w:pPr>
        <w:pStyle w:val="Header"/>
        <w:tabs>
          <w:tab w:val="left" w:pos="720"/>
        </w:tabs>
        <w:jc w:val="center"/>
        <w:rPr>
          <w:b/>
          <w:sz w:val="28"/>
          <w:szCs w:val="28"/>
        </w:rPr>
      </w:pPr>
      <w:r>
        <w:rPr>
          <w:b/>
          <w:sz w:val="28"/>
          <w:szCs w:val="28"/>
        </w:rPr>
        <w:t>OSWEGO CITY SCHOOL DISTRICT OPT-OUT PHOTO RELEASE</w:t>
      </w:r>
    </w:p>
    <w:p w:rsidR="00320844" w:rsidRDefault="00320844" w:rsidP="00320844">
      <w:pPr>
        <w:pStyle w:val="Header"/>
        <w:tabs>
          <w:tab w:val="left" w:pos="720"/>
        </w:tabs>
        <w:spacing w:after="100" w:afterAutospacing="1"/>
        <w:jc w:val="center"/>
        <w:rPr>
          <w:sz w:val="28"/>
          <w:szCs w:val="28"/>
        </w:rPr>
      </w:pPr>
    </w:p>
    <w:p w:rsidR="00320844" w:rsidRDefault="00320844" w:rsidP="00320844">
      <w:pPr>
        <w:pStyle w:val="Header"/>
        <w:tabs>
          <w:tab w:val="left" w:pos="450"/>
        </w:tabs>
        <w:ind w:left="450"/>
        <w:rPr>
          <w:sz w:val="24"/>
          <w:szCs w:val="24"/>
        </w:rPr>
      </w:pPr>
      <w:r>
        <w:rPr>
          <w:sz w:val="24"/>
          <w:szCs w:val="24"/>
        </w:rPr>
        <w:t>The Oswego City School District likes to celebrate the a</w:t>
      </w:r>
      <w:r>
        <w:rPr>
          <w:sz w:val="24"/>
          <w:szCs w:val="24"/>
        </w:rPr>
        <w:t xml:space="preserve">chievements of our students and </w:t>
      </w:r>
      <w:r>
        <w:rPr>
          <w:sz w:val="24"/>
          <w:szCs w:val="24"/>
        </w:rPr>
        <w:t>staff.  Throughout the year, the Public Relations Department and district staff may take photographs of students and school activities.  These photographs may appear in various District materials, including the District’s website (Oswego.org), newsletters, yearbooks, brochures, social media pages, district calendar, etc.  We at times, may also publicize student work.</w:t>
      </w:r>
    </w:p>
    <w:p w:rsidR="00320844" w:rsidRDefault="00320844" w:rsidP="00320844">
      <w:pPr>
        <w:pStyle w:val="Header"/>
        <w:tabs>
          <w:tab w:val="left" w:pos="720"/>
        </w:tabs>
        <w:ind w:hanging="270"/>
        <w:rPr>
          <w:sz w:val="24"/>
          <w:szCs w:val="24"/>
        </w:rPr>
      </w:pPr>
    </w:p>
    <w:p w:rsidR="00320844" w:rsidRDefault="00320844" w:rsidP="00320844">
      <w:pPr>
        <w:pStyle w:val="Header"/>
        <w:tabs>
          <w:tab w:val="left" w:pos="450"/>
        </w:tabs>
        <w:ind w:left="450"/>
        <w:rPr>
          <w:sz w:val="24"/>
          <w:szCs w:val="24"/>
        </w:rPr>
      </w:pPr>
      <w:r>
        <w:rPr>
          <w:sz w:val="24"/>
          <w:szCs w:val="24"/>
        </w:rPr>
        <w:t xml:space="preserve">If you </w:t>
      </w:r>
      <w:r>
        <w:rPr>
          <w:b/>
          <w:sz w:val="24"/>
          <w:szCs w:val="24"/>
          <w:u w:val="single"/>
        </w:rPr>
        <w:t xml:space="preserve">DO NOT </w:t>
      </w:r>
      <w:r>
        <w:rPr>
          <w:sz w:val="24"/>
          <w:szCs w:val="24"/>
        </w:rPr>
        <w:t>want your child’s name/ph</w:t>
      </w:r>
      <w:bookmarkStart w:id="0" w:name="_GoBack"/>
      <w:bookmarkEnd w:id="0"/>
      <w:r>
        <w:rPr>
          <w:sz w:val="24"/>
          <w:szCs w:val="24"/>
        </w:rPr>
        <w:t>oto/work publicized for these purposes you are asked to inform your child’s principal, in writing. A simple, written, signed note stating:  “Please do not photograph my child for use in publications and/or web, including your child’s name and grade level.  You may either drop off the note in person or mail it to the school your child is attending.</w:t>
      </w:r>
    </w:p>
    <w:p w:rsidR="00320844" w:rsidRDefault="00320844" w:rsidP="00320844">
      <w:pPr>
        <w:pStyle w:val="Header"/>
        <w:tabs>
          <w:tab w:val="left" w:pos="450"/>
        </w:tabs>
        <w:ind w:left="450"/>
        <w:rPr>
          <w:sz w:val="24"/>
          <w:szCs w:val="24"/>
        </w:rPr>
      </w:pPr>
    </w:p>
    <w:p w:rsidR="00320844" w:rsidRDefault="00320844" w:rsidP="00320844">
      <w:pPr>
        <w:pStyle w:val="Header"/>
        <w:tabs>
          <w:tab w:val="left" w:pos="450"/>
        </w:tabs>
        <w:ind w:left="450"/>
        <w:rPr>
          <w:sz w:val="24"/>
          <w:szCs w:val="24"/>
        </w:rPr>
      </w:pPr>
      <w:r>
        <w:rPr>
          <w:sz w:val="24"/>
          <w:szCs w:val="24"/>
        </w:rPr>
        <w:t>If you have any questions regarding this Student Photograph practice, please feel free to contact either your child’s principal or the Superintendent’s Office.</w:t>
      </w:r>
    </w:p>
    <w:p w:rsidR="00320844" w:rsidRDefault="00320844" w:rsidP="00320844">
      <w:pPr>
        <w:pStyle w:val="Header"/>
        <w:tabs>
          <w:tab w:val="left" w:pos="720"/>
        </w:tabs>
        <w:ind w:hanging="270"/>
        <w:rPr>
          <w:sz w:val="24"/>
          <w:szCs w:val="24"/>
        </w:rPr>
      </w:pPr>
    </w:p>
    <w:p w:rsidR="00CF2C18" w:rsidRPr="005434E2" w:rsidRDefault="00CF2C18" w:rsidP="00320844">
      <w:pPr>
        <w:autoSpaceDE w:val="0"/>
        <w:autoSpaceDN w:val="0"/>
        <w:adjustRightInd w:val="0"/>
        <w:rPr>
          <w:color w:val="000000"/>
          <w:sz w:val="24"/>
          <w:szCs w:val="24"/>
        </w:rPr>
      </w:pPr>
    </w:p>
    <w:sectPr w:rsidR="00CF2C18" w:rsidRPr="005434E2" w:rsidSect="005434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95" w:rsidRDefault="00104E95">
      <w:r>
        <w:separator/>
      </w:r>
    </w:p>
  </w:endnote>
  <w:endnote w:type="continuationSeparator" w:id="0">
    <w:p w:rsidR="00104E95" w:rsidRDefault="0010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95" w:rsidRDefault="00104E95">
      <w:r>
        <w:separator/>
      </w:r>
    </w:p>
  </w:footnote>
  <w:footnote w:type="continuationSeparator" w:id="0">
    <w:p w:rsidR="00104E95" w:rsidRDefault="00104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52" w:rsidRDefault="00320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C88"/>
    <w:multiLevelType w:val="multilevel"/>
    <w:tmpl w:val="99E8F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C0922"/>
    <w:multiLevelType w:val="hybridMultilevel"/>
    <w:tmpl w:val="FE163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491D53"/>
    <w:multiLevelType w:val="hybridMultilevel"/>
    <w:tmpl w:val="7A72C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EF"/>
    <w:rsid w:val="00104E95"/>
    <w:rsid w:val="001638EF"/>
    <w:rsid w:val="00181CD7"/>
    <w:rsid w:val="00320844"/>
    <w:rsid w:val="00397656"/>
    <w:rsid w:val="00440E11"/>
    <w:rsid w:val="005434E2"/>
    <w:rsid w:val="00543B2F"/>
    <w:rsid w:val="005C6CD1"/>
    <w:rsid w:val="00631628"/>
    <w:rsid w:val="00681554"/>
    <w:rsid w:val="007D34DC"/>
    <w:rsid w:val="008B735D"/>
    <w:rsid w:val="008C6CB2"/>
    <w:rsid w:val="00984D3D"/>
    <w:rsid w:val="00CA0559"/>
    <w:rsid w:val="00CF2C18"/>
    <w:rsid w:val="00DD6B20"/>
    <w:rsid w:val="00EF25D8"/>
    <w:rsid w:val="00F047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docId w15:val="{8B41E577-72DF-4BBE-B6D9-E1B14FC0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1628"/>
    <w:pPr>
      <w:tabs>
        <w:tab w:val="center" w:pos="4320"/>
        <w:tab w:val="right" w:pos="8640"/>
      </w:tabs>
    </w:pPr>
  </w:style>
  <w:style w:type="paragraph" w:styleId="Footer">
    <w:name w:val="footer"/>
    <w:basedOn w:val="Normal"/>
    <w:link w:val="FooterChar"/>
    <w:uiPriority w:val="99"/>
    <w:rsid w:val="00631628"/>
    <w:pPr>
      <w:tabs>
        <w:tab w:val="center" w:pos="4320"/>
        <w:tab w:val="right" w:pos="8640"/>
      </w:tabs>
    </w:pPr>
  </w:style>
  <w:style w:type="paragraph" w:styleId="BalloonText">
    <w:name w:val="Balloon Text"/>
    <w:basedOn w:val="Normal"/>
    <w:link w:val="BalloonTextChar"/>
    <w:uiPriority w:val="99"/>
    <w:semiHidden/>
    <w:unhideWhenUsed/>
    <w:rsid w:val="008B735D"/>
    <w:rPr>
      <w:rFonts w:ascii="Tahoma" w:hAnsi="Tahoma" w:cs="Tahoma"/>
      <w:sz w:val="16"/>
      <w:szCs w:val="16"/>
    </w:rPr>
  </w:style>
  <w:style w:type="character" w:customStyle="1" w:styleId="BalloonTextChar">
    <w:name w:val="Balloon Text Char"/>
    <w:basedOn w:val="DefaultParagraphFont"/>
    <w:link w:val="BalloonText"/>
    <w:uiPriority w:val="99"/>
    <w:semiHidden/>
    <w:rsid w:val="008B735D"/>
    <w:rPr>
      <w:rFonts w:ascii="Tahoma" w:hAnsi="Tahoma" w:cs="Tahoma"/>
      <w:sz w:val="16"/>
      <w:szCs w:val="16"/>
    </w:rPr>
  </w:style>
  <w:style w:type="paragraph" w:styleId="NormalWeb">
    <w:name w:val="Normal (Web)"/>
    <w:basedOn w:val="Normal"/>
    <w:uiPriority w:val="99"/>
    <w:semiHidden/>
    <w:unhideWhenUsed/>
    <w:rsid w:val="00397656"/>
    <w:pPr>
      <w:spacing w:before="100" w:beforeAutospacing="1" w:after="100" w:afterAutospacing="1"/>
    </w:pPr>
    <w:rPr>
      <w:sz w:val="24"/>
      <w:szCs w:val="24"/>
    </w:rPr>
  </w:style>
  <w:style w:type="paragraph" w:styleId="ListParagraph">
    <w:name w:val="List Paragraph"/>
    <w:basedOn w:val="Normal"/>
    <w:uiPriority w:val="34"/>
    <w:qFormat/>
    <w:rsid w:val="00543B2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543B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B2F"/>
    <w:rPr>
      <w:color w:val="0000FF" w:themeColor="hyperlink"/>
      <w:u w:val="single"/>
    </w:rPr>
  </w:style>
  <w:style w:type="character" w:customStyle="1" w:styleId="HeaderChar">
    <w:name w:val="Header Char"/>
    <w:basedOn w:val="DefaultParagraphFont"/>
    <w:link w:val="Header"/>
    <w:uiPriority w:val="99"/>
    <w:rsid w:val="005434E2"/>
  </w:style>
  <w:style w:type="character" w:customStyle="1" w:styleId="FooterChar">
    <w:name w:val="Footer Char"/>
    <w:basedOn w:val="DefaultParagraphFont"/>
    <w:link w:val="Footer"/>
    <w:uiPriority w:val="99"/>
    <w:rsid w:val="0054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84901">
      <w:bodyDiv w:val="1"/>
      <w:marLeft w:val="0"/>
      <w:marRight w:val="0"/>
      <w:marTop w:val="0"/>
      <w:marBottom w:val="0"/>
      <w:divBdr>
        <w:top w:val="none" w:sz="0" w:space="0" w:color="auto"/>
        <w:left w:val="none" w:sz="0" w:space="0" w:color="auto"/>
        <w:bottom w:val="none" w:sz="0" w:space="0" w:color="auto"/>
        <w:right w:val="none" w:sz="0" w:space="0" w:color="auto"/>
      </w:divBdr>
    </w:div>
    <w:div w:id="1457679471">
      <w:bodyDiv w:val="1"/>
      <w:marLeft w:val="0"/>
      <w:marRight w:val="0"/>
      <w:marTop w:val="0"/>
      <w:marBottom w:val="0"/>
      <w:divBdr>
        <w:top w:val="none" w:sz="0" w:space="0" w:color="auto"/>
        <w:left w:val="none" w:sz="0" w:space="0" w:color="auto"/>
        <w:bottom w:val="none" w:sz="0" w:space="0" w:color="auto"/>
        <w:right w:val="none" w:sz="0" w:space="0" w:color="auto"/>
      </w:divBdr>
    </w:div>
    <w:div w:id="1959022386">
      <w:bodyDiv w:val="1"/>
      <w:marLeft w:val="0"/>
      <w:marRight w:val="0"/>
      <w:marTop w:val="0"/>
      <w:marBottom w:val="0"/>
      <w:divBdr>
        <w:top w:val="none" w:sz="0" w:space="0" w:color="auto"/>
        <w:left w:val="none" w:sz="0" w:space="0" w:color="auto"/>
        <w:bottom w:val="none" w:sz="0" w:space="0" w:color="auto"/>
        <w:right w:val="none" w:sz="0" w:space="0" w:color="auto"/>
      </w:divBdr>
    </w:div>
    <w:div w:id="20229698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4F4CB885</Template>
  <TotalTime>0</TotalTime>
  <Pages>1</Pages>
  <Words>159</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Oswego City School District</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dc:creator>
  <cp:lastModifiedBy>Canale, Karen</cp:lastModifiedBy>
  <cp:revision>2</cp:revision>
  <cp:lastPrinted>2020-11-04T18:47:00Z</cp:lastPrinted>
  <dcterms:created xsi:type="dcterms:W3CDTF">2020-11-05T14:03:00Z</dcterms:created>
  <dcterms:modified xsi:type="dcterms:W3CDTF">2020-11-05T14:03:00Z</dcterms:modified>
</cp:coreProperties>
</file>